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70" w:rsidRDefault="00BE75BD">
      <w:pPr>
        <w:pStyle w:val="20"/>
        <w:framePr w:w="9586" w:h="879" w:hRule="exact" w:wrap="none" w:vAnchor="page" w:hAnchor="page" w:x="1196" w:y="2297"/>
        <w:shd w:val="clear" w:color="auto" w:fill="auto"/>
        <w:spacing w:after="0"/>
        <w:ind w:left="6020" w:right="1580"/>
      </w:pPr>
      <w:r>
        <w:t>.</w:t>
      </w:r>
      <w:r w:rsidR="00195E0B">
        <w:t xml:space="preserve">Приложение № </w:t>
      </w:r>
      <w:r w:rsidR="00E40AEB">
        <w:t>3</w:t>
      </w:r>
      <w:r w:rsidR="00195E0B">
        <w:t xml:space="preserve"> к приказу № </w:t>
      </w:r>
      <w:r w:rsidR="00563C24">
        <w:t>17</w:t>
      </w:r>
      <w:r w:rsidR="000C6DE1">
        <w:t xml:space="preserve"> -ДО</w:t>
      </w:r>
      <w:r w:rsidR="00195E0B">
        <w:t xml:space="preserve"> от </w:t>
      </w:r>
      <w:r w:rsidR="000C6DE1">
        <w:t>1</w:t>
      </w:r>
      <w:r w:rsidR="007D05C3">
        <w:t>0</w:t>
      </w:r>
      <w:r w:rsidR="000C6DE1">
        <w:t>.01</w:t>
      </w:r>
      <w:r>
        <w:t>.</w:t>
      </w:r>
      <w:bookmarkStart w:id="0" w:name="_GoBack"/>
      <w:bookmarkEnd w:id="0"/>
      <w:r w:rsidR="000C6DE1">
        <w:t>202</w:t>
      </w:r>
      <w:r w:rsidR="007D05C3">
        <w:t>2</w:t>
      </w:r>
      <w:r w:rsidR="00811FAE">
        <w:t>года.</w:t>
      </w:r>
    </w:p>
    <w:p w:rsidR="00CC6C70" w:rsidRDefault="00811FAE">
      <w:pPr>
        <w:pStyle w:val="10"/>
        <w:framePr w:w="9586" w:h="2655" w:hRule="exact" w:wrap="none" w:vAnchor="page" w:hAnchor="page" w:x="1196" w:y="7837"/>
        <w:shd w:val="clear" w:color="auto" w:fill="auto"/>
        <w:spacing w:before="0" w:after="205" w:line="350" w:lineRule="exact"/>
        <w:ind w:left="340"/>
      </w:pPr>
      <w:bookmarkStart w:id="1" w:name="bookmark0"/>
      <w:r>
        <w:t>ПОЛОЖЕНИЕ</w:t>
      </w:r>
      <w:bookmarkEnd w:id="1"/>
    </w:p>
    <w:p w:rsidR="00CC6C70" w:rsidRDefault="00BA7EBB">
      <w:pPr>
        <w:pStyle w:val="30"/>
        <w:framePr w:w="9586" w:h="2655" w:hRule="exact" w:wrap="none" w:vAnchor="page" w:hAnchor="page" w:x="1196" w:y="7837"/>
        <w:shd w:val="clear" w:color="auto" w:fill="auto"/>
        <w:spacing w:before="0"/>
        <w:ind w:left="860" w:right="340"/>
      </w:pPr>
      <w:r>
        <w:t xml:space="preserve">  </w:t>
      </w:r>
      <w:r w:rsidR="00811FAE">
        <w:t>о комиссии по урегулированию конфликта интересов Государственного автономного учреждения здравоохранения Республики Башкортостан Стоматологическая поликлиника №9 г.Уфа</w:t>
      </w:r>
    </w:p>
    <w:p w:rsidR="00CC6C70" w:rsidRDefault="00CC6C70">
      <w:pPr>
        <w:rPr>
          <w:sz w:val="2"/>
          <w:szCs w:val="2"/>
        </w:rPr>
        <w:sectPr w:rsidR="00CC6C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6C70" w:rsidRDefault="00811FAE">
      <w:pPr>
        <w:pStyle w:val="40"/>
        <w:framePr w:w="10248" w:h="14895" w:hRule="exact" w:wrap="none" w:vAnchor="page" w:hAnchor="page" w:x="865" w:y="1072"/>
        <w:shd w:val="clear" w:color="auto" w:fill="auto"/>
      </w:pPr>
      <w:r>
        <w:lastRenderedPageBreak/>
        <w:t>I. Общие положения</w:t>
      </w:r>
    </w:p>
    <w:p w:rsidR="00CC6C70" w:rsidRDefault="00811FAE">
      <w:pPr>
        <w:pStyle w:val="11"/>
        <w:framePr w:w="10248" w:h="14895" w:hRule="exact" w:wrap="none" w:vAnchor="page" w:hAnchor="page" w:x="865" w:y="1072"/>
        <w:shd w:val="clear" w:color="auto" w:fill="auto"/>
        <w:ind w:left="40" w:right="20" w:firstLine="700"/>
      </w:pPr>
      <w:r>
        <w:t xml:space="preserve">Комиссия по урегулированию конфликта интересов ГАУЗ РБ Стоматологическая поликлиника №9 г.Уфа. (далее - Комиссия) создана в целях рассмотрения вопросов, связанных с урегулированием ситуаций, когда личная заинтересованность лиц, являющихся работниками </w:t>
      </w:r>
      <w:r w:rsidR="00BF7E50">
        <w:t>медицинской организации</w:t>
      </w:r>
      <w:r>
        <w:t>, влияет или может повлиять на объективное исполнение ими должностных обязанностей</w:t>
      </w:r>
    </w:p>
    <w:p w:rsidR="00CC6C70" w:rsidRDefault="00811FAE">
      <w:pPr>
        <w:pStyle w:val="11"/>
        <w:framePr w:w="10248" w:h="14895" w:hRule="exact" w:wrap="none" w:vAnchor="page" w:hAnchor="page" w:x="865" w:y="1072"/>
        <w:shd w:val="clear" w:color="auto" w:fill="auto"/>
        <w:ind w:left="40" w:right="20" w:firstLine="700"/>
      </w:pPr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актами и законами Республики Башкортостан, настоящим Положением.</w:t>
      </w:r>
    </w:p>
    <w:p w:rsidR="00CC6C70" w:rsidRDefault="00811FAE">
      <w:pPr>
        <w:pStyle w:val="11"/>
        <w:framePr w:w="10248" w:h="14895" w:hRule="exact" w:wrap="none" w:vAnchor="page" w:hAnchor="page" w:x="865" w:y="1072"/>
        <w:shd w:val="clear" w:color="auto" w:fill="auto"/>
        <w:ind w:left="40" w:right="20" w:firstLine="700"/>
      </w:pPr>
      <w:r>
        <w:t>Численность и персональный состав Комиссии утверждается и изменяется приказом главного врача ГАУЗ РБ Стоматологическая поликлиника №9 г.У фа.</w:t>
      </w:r>
    </w:p>
    <w:p w:rsidR="00CC6C70" w:rsidRDefault="00811FAE">
      <w:pPr>
        <w:pStyle w:val="11"/>
        <w:framePr w:w="10248" w:h="14895" w:hRule="exact" w:wrap="none" w:vAnchor="page" w:hAnchor="page" w:x="865" w:y="1072"/>
        <w:shd w:val="clear" w:color="auto" w:fill="auto"/>
        <w:spacing w:after="360"/>
        <w:ind w:left="40" w:right="20" w:firstLine="700"/>
      </w:pPr>
      <w:r>
        <w:t>Комиссия действует в ГАУЗ РБ Стоматологическая поликлиника №9 г.У фа на постоянной основе.</w:t>
      </w:r>
    </w:p>
    <w:p w:rsidR="00CC6C70" w:rsidRDefault="00811FAE">
      <w:pPr>
        <w:pStyle w:val="40"/>
        <w:framePr w:w="10248" w:h="14895" w:hRule="exact" w:wrap="none" w:vAnchor="page" w:hAnchor="page" w:x="865" w:y="1072"/>
        <w:numPr>
          <w:ilvl w:val="0"/>
          <w:numId w:val="1"/>
        </w:numPr>
        <w:shd w:val="clear" w:color="auto" w:fill="auto"/>
        <w:tabs>
          <w:tab w:val="left" w:pos="355"/>
        </w:tabs>
      </w:pPr>
      <w:r>
        <w:t>Задачи и полномочия Комиссии</w:t>
      </w:r>
    </w:p>
    <w:p w:rsidR="00CC6C70" w:rsidRDefault="00811FAE">
      <w:pPr>
        <w:pStyle w:val="11"/>
        <w:framePr w:w="10248" w:h="14895" w:hRule="exact" w:wrap="none" w:vAnchor="page" w:hAnchor="page" w:x="865" w:y="1072"/>
        <w:shd w:val="clear" w:color="auto" w:fill="auto"/>
        <w:ind w:left="40" w:firstLine="700"/>
      </w:pPr>
      <w:r>
        <w:t>Основными задачами Комиссии являются:</w:t>
      </w:r>
    </w:p>
    <w:p w:rsidR="00CC6C70" w:rsidRDefault="00811FAE">
      <w:pPr>
        <w:pStyle w:val="11"/>
        <w:framePr w:w="10248" w:h="14895" w:hRule="exact" w:wrap="none" w:vAnchor="page" w:hAnchor="page" w:x="865" w:y="1072"/>
        <w:numPr>
          <w:ilvl w:val="0"/>
          <w:numId w:val="2"/>
        </w:numPr>
        <w:shd w:val="clear" w:color="auto" w:fill="auto"/>
        <w:tabs>
          <w:tab w:val="left" w:pos="750"/>
        </w:tabs>
        <w:ind w:left="40" w:right="20"/>
      </w:pPr>
      <w:r>
        <w:t>содействие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CC6C70" w:rsidRDefault="00811FAE">
      <w:pPr>
        <w:pStyle w:val="11"/>
        <w:framePr w:w="10248" w:h="14895" w:hRule="exact" w:wrap="none" w:vAnchor="page" w:hAnchor="page" w:x="865" w:y="1072"/>
        <w:numPr>
          <w:ilvl w:val="0"/>
          <w:numId w:val="2"/>
        </w:numPr>
        <w:shd w:val="clear" w:color="auto" w:fill="auto"/>
        <w:tabs>
          <w:tab w:val="left" w:pos="750"/>
        </w:tabs>
        <w:ind w:left="40" w:right="20"/>
      </w:pPr>
      <w:r>
        <w:t xml:space="preserve">обеспечение условий для добросовестного и эффективного исполнения обязанностей работника </w:t>
      </w:r>
      <w:r w:rsidR="00BF7E50">
        <w:t>ГАУЗ РБ Стоматологическая поликлиника №9 г.Уфа</w:t>
      </w:r>
      <w:r>
        <w:t>;</w:t>
      </w:r>
    </w:p>
    <w:p w:rsidR="00CC6C70" w:rsidRDefault="00811FAE">
      <w:pPr>
        <w:pStyle w:val="11"/>
        <w:framePr w:w="10248" w:h="14895" w:hRule="exact" w:wrap="none" w:vAnchor="page" w:hAnchor="page" w:x="865" w:y="1072"/>
        <w:numPr>
          <w:ilvl w:val="0"/>
          <w:numId w:val="2"/>
        </w:numPr>
        <w:shd w:val="clear" w:color="auto" w:fill="auto"/>
        <w:tabs>
          <w:tab w:val="left" w:pos="750"/>
        </w:tabs>
        <w:ind w:left="40" w:right="20"/>
      </w:pPr>
      <w:r>
        <w:t xml:space="preserve">исключение злоупотреблений со стороны работников </w:t>
      </w:r>
      <w:r w:rsidR="00BF7E50">
        <w:t>ГАУЗ РБ Стоматологическая поликлиника №9 г.Уфа</w:t>
      </w:r>
      <w:r>
        <w:t xml:space="preserve"> при выполнении их должностных обязанностей.</w:t>
      </w:r>
    </w:p>
    <w:p w:rsidR="00CC6C70" w:rsidRDefault="00811FAE">
      <w:pPr>
        <w:pStyle w:val="11"/>
        <w:framePr w:w="10248" w:h="14895" w:hRule="exact" w:wrap="none" w:vAnchor="page" w:hAnchor="page" w:x="865" w:y="1072"/>
        <w:numPr>
          <w:ilvl w:val="0"/>
          <w:numId w:val="2"/>
        </w:numPr>
        <w:shd w:val="clear" w:color="auto" w:fill="auto"/>
        <w:tabs>
          <w:tab w:val="left" w:pos="750"/>
        </w:tabs>
        <w:ind w:left="40"/>
      </w:pPr>
      <w:r>
        <w:t>противодействие коррупции.</w:t>
      </w:r>
    </w:p>
    <w:p w:rsidR="00CC6C70" w:rsidRDefault="00811FAE">
      <w:pPr>
        <w:pStyle w:val="11"/>
        <w:framePr w:w="10248" w:h="14895" w:hRule="exact" w:wrap="none" w:vAnchor="page" w:hAnchor="page" w:x="865" w:y="1072"/>
        <w:shd w:val="clear" w:color="auto" w:fill="auto"/>
        <w:ind w:left="40" w:firstLine="700"/>
      </w:pPr>
      <w:r>
        <w:t>Комиссия имеет право:</w:t>
      </w:r>
    </w:p>
    <w:p w:rsidR="00BF7E50" w:rsidRDefault="00BF7E50" w:rsidP="00BF7E50">
      <w:pPr>
        <w:pStyle w:val="11"/>
        <w:framePr w:w="10248" w:h="14895" w:hRule="exact" w:wrap="none" w:vAnchor="page" w:hAnchor="page" w:x="865" w:y="1072"/>
        <w:shd w:val="clear" w:color="auto" w:fill="auto"/>
      </w:pPr>
      <w:r>
        <w:t xml:space="preserve"> 1.</w:t>
      </w:r>
      <w:r w:rsidRPr="00BF7E50">
        <w:t xml:space="preserve"> </w:t>
      </w:r>
      <w:r>
        <w:t xml:space="preserve">приглашать на свои заседания </w:t>
      </w:r>
      <w:r w:rsidR="00963D91">
        <w:t>сотрудников ГАУЗ РБ Стоматологическая поликлиника №9 г.Уфа, действия или бездействия которого несут в себе конфликт интересов.</w:t>
      </w:r>
    </w:p>
    <w:p w:rsidR="00CC6C70" w:rsidRDefault="00811FAE">
      <w:pPr>
        <w:pStyle w:val="11"/>
        <w:framePr w:w="10248" w:h="14895" w:hRule="exact" w:wrap="none" w:vAnchor="page" w:hAnchor="page" w:x="865" w:y="1072"/>
        <w:numPr>
          <w:ilvl w:val="0"/>
          <w:numId w:val="3"/>
        </w:numPr>
        <w:shd w:val="clear" w:color="auto" w:fill="auto"/>
        <w:tabs>
          <w:tab w:val="left" w:pos="750"/>
        </w:tabs>
        <w:ind w:left="40" w:right="20"/>
      </w:pPr>
      <w:r>
        <w:t>запрашивать необходимые документы и информацию от органов государственной власти и органов местного самоуправления, а также от подведомственных учреждений;</w:t>
      </w:r>
    </w:p>
    <w:p w:rsidR="00CC6C70" w:rsidRDefault="00811FAE">
      <w:pPr>
        <w:pStyle w:val="11"/>
        <w:framePr w:w="10248" w:h="14895" w:hRule="exact" w:wrap="none" w:vAnchor="page" w:hAnchor="page" w:x="865" w:y="1072"/>
        <w:numPr>
          <w:ilvl w:val="0"/>
          <w:numId w:val="3"/>
        </w:numPr>
        <w:shd w:val="clear" w:color="auto" w:fill="auto"/>
        <w:tabs>
          <w:tab w:val="left" w:pos="750"/>
        </w:tabs>
        <w:spacing w:after="360"/>
        <w:ind w:left="40" w:right="20"/>
      </w:pPr>
      <w:r>
        <w:t>приглашать на свои заседания должностных лиц органов государственной власти и органов местного самоуправления, а также представителей подведомственных учреждений и иных лиц.</w:t>
      </w:r>
    </w:p>
    <w:p w:rsidR="00CC6C70" w:rsidRDefault="00811FAE">
      <w:pPr>
        <w:pStyle w:val="40"/>
        <w:framePr w:w="10248" w:h="14895" w:hRule="exact" w:wrap="none" w:vAnchor="page" w:hAnchor="page" w:x="865" w:y="1072"/>
        <w:numPr>
          <w:ilvl w:val="0"/>
          <w:numId w:val="1"/>
        </w:numPr>
        <w:shd w:val="clear" w:color="auto" w:fill="auto"/>
        <w:tabs>
          <w:tab w:val="left" w:pos="461"/>
        </w:tabs>
      </w:pPr>
      <w:r>
        <w:t>Порядок работы Комиссии</w:t>
      </w:r>
    </w:p>
    <w:p w:rsidR="00CC6C70" w:rsidRDefault="00811FAE">
      <w:pPr>
        <w:pStyle w:val="11"/>
        <w:framePr w:w="10248" w:h="14895" w:hRule="exact" w:wrap="none" w:vAnchor="page" w:hAnchor="page" w:x="865" w:y="1072"/>
        <w:numPr>
          <w:ilvl w:val="0"/>
          <w:numId w:val="4"/>
        </w:numPr>
        <w:shd w:val="clear" w:color="auto" w:fill="auto"/>
        <w:tabs>
          <w:tab w:val="left" w:pos="755"/>
        </w:tabs>
        <w:ind w:left="40" w:right="20"/>
      </w:pPr>
      <w:r>
        <w:t xml:space="preserve">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 или граждан информация о наличии у работника </w:t>
      </w:r>
      <w:r w:rsidR="00963D91">
        <w:t>ГАУЗ РБ Стоматологическая поликлиника №9 г.Уфа</w:t>
      </w:r>
      <w:r>
        <w:t xml:space="preserve"> личной заинтересованности, которая приводит или может привести к конфликту интересов.</w:t>
      </w:r>
    </w:p>
    <w:p w:rsidR="00CC6C70" w:rsidRDefault="00811FAE">
      <w:pPr>
        <w:pStyle w:val="11"/>
        <w:framePr w:w="10248" w:h="14895" w:hRule="exact" w:wrap="none" w:vAnchor="page" w:hAnchor="page" w:x="865" w:y="1072"/>
        <w:numPr>
          <w:ilvl w:val="0"/>
          <w:numId w:val="4"/>
        </w:numPr>
        <w:shd w:val="clear" w:color="auto" w:fill="auto"/>
        <w:tabs>
          <w:tab w:val="left" w:pos="755"/>
        </w:tabs>
        <w:ind w:left="40" w:right="20"/>
      </w:pPr>
      <w:r>
        <w:t>Данная информация должна быть представлена в письменной форме в двух экземплярах и содержать следующие сведения:</w:t>
      </w:r>
    </w:p>
    <w:p w:rsidR="00CC6C70" w:rsidRDefault="00CC6C70">
      <w:pPr>
        <w:rPr>
          <w:sz w:val="2"/>
          <w:szCs w:val="2"/>
        </w:rPr>
        <w:sectPr w:rsidR="00CC6C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5"/>
        </w:numPr>
        <w:shd w:val="clear" w:color="auto" w:fill="auto"/>
        <w:tabs>
          <w:tab w:val="left" w:pos="1460"/>
        </w:tabs>
        <w:spacing w:line="374" w:lineRule="exact"/>
        <w:ind w:left="740" w:right="20"/>
      </w:pPr>
      <w:r>
        <w:lastRenderedPageBreak/>
        <w:t>фамилию, имя, отчество работника управления и занимаемая им должность;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5"/>
        </w:numPr>
        <w:shd w:val="clear" w:color="auto" w:fill="auto"/>
        <w:tabs>
          <w:tab w:val="left" w:pos="1455"/>
        </w:tabs>
        <w:ind w:left="740" w:right="20"/>
      </w:pPr>
      <w:r>
        <w:t>описание признаков личной заинтересованности, которая приводит или может привести к конфликту интересов;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5"/>
        </w:numPr>
        <w:shd w:val="clear" w:color="auto" w:fill="auto"/>
        <w:tabs>
          <w:tab w:val="left" w:pos="1416"/>
        </w:tabs>
        <w:ind w:left="20" w:firstLine="700"/>
      </w:pPr>
      <w:r>
        <w:t>данные об источнике информации.</w:t>
      </w:r>
    </w:p>
    <w:p w:rsidR="00CC6C70" w:rsidRDefault="00811FAE">
      <w:pPr>
        <w:pStyle w:val="11"/>
        <w:framePr w:w="10234" w:h="15084" w:hRule="exact" w:wrap="none" w:vAnchor="page" w:hAnchor="page" w:x="872" w:y="964"/>
        <w:shd w:val="clear" w:color="auto" w:fill="auto"/>
        <w:ind w:left="20" w:right="20" w:firstLine="700"/>
      </w:pPr>
      <w:r>
        <w:t>Первый экземпляр уведомления работник передает руководителю государственного учреждения незамедлительно, как только станет известно о наличии конфликта интересов или о возможности его возникновения.</w:t>
      </w:r>
    </w:p>
    <w:p w:rsidR="00CC6C70" w:rsidRDefault="00811FAE">
      <w:pPr>
        <w:pStyle w:val="11"/>
        <w:framePr w:w="10234" w:h="15084" w:hRule="exact" w:wrap="none" w:vAnchor="page" w:hAnchor="page" w:x="872" w:y="964"/>
        <w:shd w:val="clear" w:color="auto" w:fill="auto"/>
        <w:ind w:left="20" w:right="20" w:firstLine="700"/>
      </w:pPr>
      <w:r>
        <w:t>Второй экземпляр уведомления, заверенный руководителем государственного учреждения, остается у работника в качестве подтверждения факта представления уведомления.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4"/>
        </w:numPr>
        <w:shd w:val="clear" w:color="auto" w:fill="auto"/>
        <w:tabs>
          <w:tab w:val="left" w:pos="726"/>
        </w:tabs>
        <w:ind w:left="20" w:right="20"/>
      </w:pPr>
      <w:r>
        <w:t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4"/>
        </w:numPr>
        <w:shd w:val="clear" w:color="auto" w:fill="auto"/>
        <w:tabs>
          <w:tab w:val="left" w:pos="730"/>
          <w:tab w:val="left" w:pos="2852"/>
          <w:tab w:val="left" w:pos="5842"/>
          <w:tab w:val="left" w:pos="7023"/>
          <w:tab w:val="left" w:pos="8622"/>
        </w:tabs>
        <w:ind w:left="20" w:right="20"/>
      </w:pPr>
      <w:r>
        <w:t>Уведомления о наличии конфликта интересов или о возможности его возникновения</w:t>
      </w:r>
      <w:r>
        <w:tab/>
        <w:t>регистрируются</w:t>
      </w:r>
      <w:r>
        <w:tab/>
        <w:t>в</w:t>
      </w:r>
      <w:r>
        <w:tab/>
        <w:t>день</w:t>
      </w:r>
      <w:r>
        <w:tab/>
        <w:t>поступления.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CC6C70" w:rsidRDefault="00811FAE">
      <w:pPr>
        <w:pStyle w:val="11"/>
        <w:framePr w:w="10234" w:h="15084" w:hRule="exact" w:wrap="none" w:vAnchor="page" w:hAnchor="page" w:x="872" w:y="964"/>
        <w:shd w:val="clear" w:color="auto" w:fill="auto"/>
        <w:ind w:left="20" w:firstLine="700"/>
      </w:pPr>
      <w:r>
        <w:t>В журнале указываются: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5"/>
        </w:numPr>
        <w:shd w:val="clear" w:color="auto" w:fill="auto"/>
        <w:tabs>
          <w:tab w:val="left" w:pos="1421"/>
        </w:tabs>
        <w:ind w:left="20" w:firstLine="700"/>
      </w:pPr>
      <w:r>
        <w:t>порядковый номер уведомления;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5"/>
        </w:numPr>
        <w:shd w:val="clear" w:color="auto" w:fill="auto"/>
        <w:tabs>
          <w:tab w:val="left" w:pos="1421"/>
        </w:tabs>
        <w:spacing w:line="389" w:lineRule="exact"/>
        <w:ind w:left="20" w:firstLine="700"/>
      </w:pPr>
      <w:r>
        <w:t>дата и время принятия уведомления;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5"/>
        </w:numPr>
        <w:shd w:val="clear" w:color="auto" w:fill="auto"/>
        <w:tabs>
          <w:tab w:val="left" w:pos="1426"/>
        </w:tabs>
        <w:spacing w:line="389" w:lineRule="exact"/>
        <w:ind w:left="20" w:firstLine="700"/>
      </w:pPr>
      <w:r>
        <w:t>фамилия и инициалы работника, обратившегося с уведомлением;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5"/>
        </w:numPr>
        <w:shd w:val="clear" w:color="auto" w:fill="auto"/>
        <w:tabs>
          <w:tab w:val="left" w:pos="1416"/>
        </w:tabs>
        <w:spacing w:line="389" w:lineRule="exact"/>
        <w:ind w:left="20" w:firstLine="700"/>
      </w:pPr>
      <w:r>
        <w:t>дата и время передачи уведомления работодателю;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5"/>
        </w:numPr>
        <w:shd w:val="clear" w:color="auto" w:fill="auto"/>
        <w:tabs>
          <w:tab w:val="left" w:pos="1426"/>
        </w:tabs>
        <w:spacing w:line="389" w:lineRule="exact"/>
        <w:ind w:left="20" w:firstLine="700"/>
      </w:pPr>
      <w:r>
        <w:t>краткое содержание уведомления;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5"/>
        </w:numPr>
        <w:shd w:val="clear" w:color="auto" w:fill="auto"/>
        <w:tabs>
          <w:tab w:val="left" w:pos="1450"/>
        </w:tabs>
        <w:ind w:left="20" w:right="20" w:firstLine="700"/>
      </w:pPr>
      <w:r>
        <w:t>фамилия, инициалы и подпись ответственного лица, зарегистрировавшего уведомление.</w:t>
      </w:r>
    </w:p>
    <w:p w:rsidR="00CC6C70" w:rsidRDefault="00811FAE">
      <w:pPr>
        <w:pStyle w:val="11"/>
        <w:framePr w:w="10234" w:h="15084" w:hRule="exact" w:wrap="none" w:vAnchor="page" w:hAnchor="page" w:x="872" w:y="964"/>
        <w:shd w:val="clear" w:color="auto" w:fill="auto"/>
        <w:ind w:left="20" w:right="20" w:firstLine="700"/>
      </w:pPr>
      <w:r>
        <w:t>На уведомлении ставится отметка о его поступлении, в котором указываются дата поступления и входящий номер. После регистрации уведомления в журнале регистрации оно передается на рассмотрение комиссии не позднее рабочего дня, следующего за днем регистрации уведомления.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4"/>
        </w:numPr>
        <w:shd w:val="clear" w:color="auto" w:fill="auto"/>
        <w:tabs>
          <w:tab w:val="left" w:pos="730"/>
        </w:tabs>
        <w:ind w:left="20" w:right="20"/>
      </w:pPr>
      <w:r>
        <w:t>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CC6C70" w:rsidRDefault="00811FAE">
      <w:pPr>
        <w:pStyle w:val="11"/>
        <w:framePr w:w="10234" w:h="15084" w:hRule="exact" w:wrap="none" w:vAnchor="page" w:hAnchor="page" w:x="872" w:y="964"/>
        <w:numPr>
          <w:ilvl w:val="0"/>
          <w:numId w:val="4"/>
        </w:numPr>
        <w:shd w:val="clear" w:color="auto" w:fill="auto"/>
        <w:tabs>
          <w:tab w:val="left" w:pos="730"/>
        </w:tabs>
        <w:ind w:left="20" w:right="20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C6C70" w:rsidRDefault="00CC6C70">
      <w:pPr>
        <w:rPr>
          <w:sz w:val="2"/>
          <w:szCs w:val="2"/>
        </w:rPr>
        <w:sectPr w:rsidR="00CC6C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6C70" w:rsidRDefault="00811FAE">
      <w:pPr>
        <w:pStyle w:val="11"/>
        <w:framePr w:w="10258" w:h="15275" w:hRule="exact" w:wrap="none" w:vAnchor="page" w:hAnchor="page" w:x="860" w:y="880"/>
        <w:numPr>
          <w:ilvl w:val="0"/>
          <w:numId w:val="4"/>
        </w:numPr>
        <w:shd w:val="clear" w:color="auto" w:fill="auto"/>
        <w:tabs>
          <w:tab w:val="left" w:pos="746"/>
        </w:tabs>
        <w:ind w:left="40" w:right="40"/>
      </w:pPr>
      <w:r>
        <w:lastRenderedPageBreak/>
        <w:t>Председатель Комиссии в трех дневным срок со дня поступления информации, о наличие у работника управления личной заинтересованности, выносит решение о проведении проверки этой информации.</w:t>
      </w:r>
    </w:p>
    <w:p w:rsidR="00CC6C70" w:rsidRDefault="00811FAE">
      <w:pPr>
        <w:pStyle w:val="11"/>
        <w:framePr w:w="10258" w:h="15275" w:hRule="exact" w:wrap="none" w:vAnchor="page" w:hAnchor="page" w:x="860" w:y="880"/>
        <w:shd w:val="clear" w:color="auto" w:fill="auto"/>
        <w:ind w:left="40" w:right="40" w:firstLine="700"/>
      </w:pPr>
      <w:r>
        <w:t>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</w:t>
      </w:r>
    </w:p>
    <w:p w:rsidR="00CC6C70" w:rsidRDefault="00811FAE">
      <w:pPr>
        <w:pStyle w:val="11"/>
        <w:framePr w:w="10258" w:h="15275" w:hRule="exact" w:wrap="none" w:vAnchor="page" w:hAnchor="page" w:x="860" w:y="880"/>
        <w:shd w:val="clear" w:color="auto" w:fill="auto"/>
        <w:ind w:left="40" w:right="40" w:firstLine="700"/>
      </w:pPr>
      <w: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CC6C70" w:rsidRDefault="00811FAE">
      <w:pPr>
        <w:pStyle w:val="11"/>
        <w:framePr w:w="10258" w:h="15275" w:hRule="exact" w:wrap="none" w:vAnchor="page" w:hAnchor="page" w:x="860" w:y="880"/>
        <w:numPr>
          <w:ilvl w:val="0"/>
          <w:numId w:val="4"/>
        </w:numPr>
        <w:shd w:val="clear" w:color="auto" w:fill="auto"/>
        <w:tabs>
          <w:tab w:val="left" w:pos="750"/>
        </w:tabs>
        <w:ind w:left="40" w:right="40"/>
      </w:pPr>
      <w:r>
        <w:t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управления личной заинтересованности.</w:t>
      </w:r>
    </w:p>
    <w:p w:rsidR="00CC6C70" w:rsidRDefault="00811FAE">
      <w:pPr>
        <w:pStyle w:val="11"/>
        <w:framePr w:w="10258" w:h="15275" w:hRule="exact" w:wrap="none" w:vAnchor="page" w:hAnchor="page" w:x="860" w:y="880"/>
        <w:numPr>
          <w:ilvl w:val="0"/>
          <w:numId w:val="4"/>
        </w:numPr>
        <w:shd w:val="clear" w:color="auto" w:fill="auto"/>
        <w:tabs>
          <w:tab w:val="left" w:pos="755"/>
        </w:tabs>
        <w:ind w:left="40" w:right="40"/>
      </w:pPr>
      <w:r>
        <w:t>Заседание Комиссии считается правомочным, если на нем присутствует не менее половины членов Комиссии</w:t>
      </w:r>
    </w:p>
    <w:p w:rsidR="00CC6C70" w:rsidRDefault="00811FAE">
      <w:pPr>
        <w:pStyle w:val="11"/>
        <w:framePr w:w="10258" w:h="15275" w:hRule="exact" w:wrap="none" w:vAnchor="page" w:hAnchor="page" w:x="860" w:y="880"/>
        <w:numPr>
          <w:ilvl w:val="0"/>
          <w:numId w:val="4"/>
        </w:numPr>
        <w:shd w:val="clear" w:color="auto" w:fill="auto"/>
        <w:tabs>
          <w:tab w:val="left" w:pos="741"/>
        </w:tabs>
        <w:ind w:left="40" w:right="40"/>
      </w:pPr>
      <w: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CC6C70" w:rsidRDefault="00811FAE">
      <w:pPr>
        <w:pStyle w:val="11"/>
        <w:framePr w:w="10258" w:h="15275" w:hRule="exact" w:wrap="none" w:vAnchor="page" w:hAnchor="page" w:x="860" w:y="880"/>
        <w:numPr>
          <w:ilvl w:val="0"/>
          <w:numId w:val="4"/>
        </w:numPr>
        <w:shd w:val="clear" w:color="auto" w:fill="auto"/>
        <w:tabs>
          <w:tab w:val="left" w:pos="755"/>
        </w:tabs>
        <w:ind w:left="40" w:right="40"/>
      </w:pPr>
      <w:r>
        <w:t xml:space="preserve">Заседание Комиссии проводится в присутствии работника </w:t>
      </w:r>
      <w:r w:rsidR="00963D91">
        <w:t>ГАУЗ РБ Стоматологическая поликлиника №9 г.Уфа</w:t>
      </w:r>
      <w:r>
        <w:t>, информация о личной заинтересованности которого поступила на рассмотрение Комиссии. Заседание Комиссии переносится, если работник управления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подведомственных учреждений.</w:t>
      </w:r>
    </w:p>
    <w:p w:rsidR="00CC6C70" w:rsidRDefault="00811FAE">
      <w:pPr>
        <w:pStyle w:val="11"/>
        <w:framePr w:w="10258" w:h="15275" w:hRule="exact" w:wrap="none" w:vAnchor="page" w:hAnchor="page" w:x="860" w:y="880"/>
        <w:numPr>
          <w:ilvl w:val="0"/>
          <w:numId w:val="4"/>
        </w:numPr>
        <w:shd w:val="clear" w:color="auto" w:fill="auto"/>
        <w:tabs>
          <w:tab w:val="left" w:pos="755"/>
        </w:tabs>
        <w:ind w:left="40" w:right="40"/>
      </w:pPr>
      <w:r>
        <w:t xml:space="preserve">На заседании Комиссии заслушиваются пояснения работника </w:t>
      </w:r>
      <w:r w:rsidR="00963D91">
        <w:t>ГАУЗ РБ Стоматологическая поликлиника №9 г.Уфа</w:t>
      </w:r>
      <w:r>
        <w:t>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CC6C70" w:rsidRDefault="00811FAE">
      <w:pPr>
        <w:pStyle w:val="11"/>
        <w:framePr w:w="10258" w:h="15275" w:hRule="exact" w:wrap="none" w:vAnchor="page" w:hAnchor="page" w:x="860" w:y="880"/>
        <w:numPr>
          <w:ilvl w:val="0"/>
          <w:numId w:val="4"/>
        </w:numPr>
        <w:shd w:val="clear" w:color="auto" w:fill="auto"/>
        <w:tabs>
          <w:tab w:val="left" w:pos="746"/>
        </w:tabs>
        <w:spacing w:after="364"/>
        <w:ind w:left="40" w:right="40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6C70" w:rsidRDefault="00811FAE">
      <w:pPr>
        <w:pStyle w:val="22"/>
        <w:framePr w:w="10258" w:h="15275" w:hRule="exact" w:wrap="none" w:vAnchor="page" w:hAnchor="page" w:x="860" w:y="880"/>
        <w:numPr>
          <w:ilvl w:val="0"/>
          <w:numId w:val="1"/>
        </w:numPr>
        <w:shd w:val="clear" w:color="auto" w:fill="auto"/>
        <w:tabs>
          <w:tab w:val="left" w:pos="446"/>
        </w:tabs>
        <w:spacing w:before="0"/>
      </w:pPr>
      <w:bookmarkStart w:id="2" w:name="bookmark1"/>
      <w:r>
        <w:t>Решение Комиссии</w:t>
      </w:r>
      <w:bookmarkEnd w:id="2"/>
    </w:p>
    <w:p w:rsidR="00CC6C70" w:rsidRDefault="00811FAE">
      <w:pPr>
        <w:pStyle w:val="11"/>
        <w:framePr w:w="10258" w:h="15275" w:hRule="exact" w:wrap="none" w:vAnchor="page" w:hAnchor="page" w:x="860" w:y="880"/>
        <w:shd w:val="clear" w:color="auto" w:fill="auto"/>
        <w:spacing w:line="365" w:lineRule="exact"/>
        <w:ind w:left="40" w:right="40" w:firstLine="700"/>
      </w:pPr>
      <w:r>
        <w:t>По итогам рассмотрения информации, являющейся основанием для заседания, Комиссия может принять одно из следующих решений:</w:t>
      </w:r>
    </w:p>
    <w:p w:rsidR="00CC6C70" w:rsidRDefault="00811FAE">
      <w:pPr>
        <w:pStyle w:val="50"/>
        <w:framePr w:w="10258" w:h="15275" w:hRule="exact" w:wrap="none" w:vAnchor="page" w:hAnchor="page" w:x="860" w:y="880"/>
        <w:shd w:val="clear" w:color="auto" w:fill="auto"/>
        <w:tabs>
          <w:tab w:val="left" w:pos="10042"/>
        </w:tabs>
        <w:spacing w:line="110" w:lineRule="exact"/>
      </w:pPr>
      <w:r>
        <w:rPr>
          <w:rStyle w:val="5Impact4pt"/>
        </w:rPr>
        <w:t>Л</w:t>
      </w:r>
      <w:r>
        <w:tab/>
      </w:r>
      <w:r>
        <w:rPr>
          <w:vertAlign w:val="superscript"/>
          <w:lang w:val="en-US"/>
        </w:rPr>
        <w:t>v</w:t>
      </w:r>
    </w:p>
    <w:p w:rsidR="00CC6C70" w:rsidRDefault="00811FAE">
      <w:pPr>
        <w:pStyle w:val="11"/>
        <w:framePr w:w="10258" w:h="15275" w:hRule="exact" w:wrap="none" w:vAnchor="page" w:hAnchor="page" w:x="860" w:y="880"/>
        <w:numPr>
          <w:ilvl w:val="0"/>
          <w:numId w:val="6"/>
        </w:numPr>
        <w:shd w:val="clear" w:color="auto" w:fill="auto"/>
        <w:tabs>
          <w:tab w:val="left" w:pos="750"/>
        </w:tabs>
        <w:ind w:left="40" w:right="40"/>
      </w:pPr>
      <w:r>
        <w:t xml:space="preserve">установить, что в рассмотренном случае не содержится признаков </w:t>
      </w:r>
      <w:r w:rsidR="00963D91">
        <w:t>личной</w:t>
      </w:r>
      <w:r>
        <w:t xml:space="preserve"> заинтересованности работника </w:t>
      </w:r>
      <w:r w:rsidR="00963D91">
        <w:t>ГАУЗ РБ Стоматологическая поликлиника №9 г. Уфа</w:t>
      </w:r>
      <w:r>
        <w:t>, которая приводит или может привести к конфликту интересов;</w:t>
      </w:r>
    </w:p>
    <w:p w:rsidR="00CC6C70" w:rsidRDefault="00811FAE">
      <w:pPr>
        <w:pStyle w:val="11"/>
        <w:framePr w:w="10258" w:h="15275" w:hRule="exact" w:wrap="none" w:vAnchor="page" w:hAnchor="page" w:x="860" w:y="880"/>
        <w:numPr>
          <w:ilvl w:val="0"/>
          <w:numId w:val="6"/>
        </w:numPr>
        <w:shd w:val="clear" w:color="auto" w:fill="auto"/>
        <w:tabs>
          <w:tab w:val="left" w:pos="746"/>
        </w:tabs>
        <w:ind w:left="40" w:right="40"/>
      </w:pPr>
      <w:r>
        <w:t>установить факт наличия личной заинтересованности работника управления, которая приводит или может привезти к конфликту интересов.</w:t>
      </w:r>
    </w:p>
    <w:p w:rsidR="00CC6C70" w:rsidRDefault="00CC6C70">
      <w:pPr>
        <w:rPr>
          <w:sz w:val="2"/>
          <w:szCs w:val="2"/>
        </w:rPr>
        <w:sectPr w:rsidR="00CC6C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6C70" w:rsidRDefault="00811FAE">
      <w:pPr>
        <w:pStyle w:val="11"/>
        <w:framePr w:w="10234" w:h="13381" w:hRule="exact" w:wrap="none" w:vAnchor="page" w:hAnchor="page" w:x="872" w:y="1550"/>
        <w:shd w:val="clear" w:color="auto" w:fill="auto"/>
        <w:spacing w:line="374" w:lineRule="exact"/>
        <w:ind w:left="20" w:right="20" w:firstLine="700"/>
      </w:pPr>
      <w:r>
        <w:lastRenderedPageBreak/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CC6C70" w:rsidRDefault="00811FAE">
      <w:pPr>
        <w:pStyle w:val="11"/>
        <w:framePr w:w="10234" w:h="13381" w:hRule="exact" w:wrap="none" w:vAnchor="page" w:hAnchor="page" w:x="872" w:y="1550"/>
        <w:shd w:val="clear" w:color="auto" w:fill="auto"/>
        <w:spacing w:line="374" w:lineRule="exact"/>
        <w:ind w:left="20" w:right="20" w:firstLine="700"/>
      </w:pPr>
      <w: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CC6C70" w:rsidRDefault="00811FAE">
      <w:pPr>
        <w:pStyle w:val="11"/>
        <w:framePr w:w="10234" w:h="13381" w:hRule="exact" w:wrap="none" w:vAnchor="page" w:hAnchor="page" w:x="872" w:y="1550"/>
        <w:shd w:val="clear" w:color="auto" w:fill="auto"/>
        <w:spacing w:line="374" w:lineRule="exact"/>
        <w:ind w:left="20" w:firstLine="700"/>
      </w:pPr>
      <w:r>
        <w:t>В решении Комиссии указываются:</w:t>
      </w:r>
    </w:p>
    <w:p w:rsidR="00CC6C70" w:rsidRDefault="00811FAE">
      <w:pPr>
        <w:pStyle w:val="11"/>
        <w:framePr w:w="10234" w:h="13381" w:hRule="exact" w:wrap="none" w:vAnchor="page" w:hAnchor="page" w:x="872" w:y="1550"/>
        <w:numPr>
          <w:ilvl w:val="0"/>
          <w:numId w:val="7"/>
        </w:numPr>
        <w:shd w:val="clear" w:color="auto" w:fill="auto"/>
        <w:tabs>
          <w:tab w:val="left" w:pos="740"/>
        </w:tabs>
        <w:ind w:left="20" w:right="20"/>
      </w:pPr>
      <w:r>
        <w:t xml:space="preserve">фамилия, имя, отчество, должность работника </w:t>
      </w:r>
      <w:r w:rsidR="00963D91">
        <w:t>ГАУЗ РБ Стоматологическая поликлиника №9 г. Уфа</w:t>
      </w:r>
      <w:r>
        <w:t>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CC6C70" w:rsidRDefault="00811FAE">
      <w:pPr>
        <w:pStyle w:val="11"/>
        <w:framePr w:w="10234" w:h="13381" w:hRule="exact" w:wrap="none" w:vAnchor="page" w:hAnchor="page" w:x="872" w:y="1550"/>
        <w:numPr>
          <w:ilvl w:val="0"/>
          <w:numId w:val="7"/>
        </w:numPr>
        <w:shd w:val="clear" w:color="auto" w:fill="auto"/>
        <w:tabs>
          <w:tab w:val="left" w:pos="735"/>
        </w:tabs>
        <w:ind w:left="20" w:right="20"/>
      </w:pPr>
      <w:r>
        <w:t>источник информации, ставшей основанием для проведения заседания Комиссии;</w:t>
      </w:r>
    </w:p>
    <w:p w:rsidR="00CC6C70" w:rsidRDefault="00811FAE">
      <w:pPr>
        <w:pStyle w:val="11"/>
        <w:framePr w:w="10234" w:h="13381" w:hRule="exact" w:wrap="none" w:vAnchor="page" w:hAnchor="page" w:x="872" w:y="1550"/>
        <w:numPr>
          <w:ilvl w:val="0"/>
          <w:numId w:val="7"/>
        </w:numPr>
        <w:shd w:val="clear" w:color="auto" w:fill="auto"/>
        <w:tabs>
          <w:tab w:val="left" w:pos="730"/>
        </w:tabs>
        <w:ind w:left="20" w:right="20"/>
      </w:pPr>
      <w:r>
        <w:t>дата поступления информации в Комиссию и дата ее рассмотрения на заседании Комиссии, существо информации;</w:t>
      </w:r>
    </w:p>
    <w:p w:rsidR="00CC6C70" w:rsidRDefault="00811FAE">
      <w:pPr>
        <w:pStyle w:val="11"/>
        <w:framePr w:w="10234" w:h="13381" w:hRule="exact" w:wrap="none" w:vAnchor="page" w:hAnchor="page" w:x="872" w:y="1550"/>
        <w:numPr>
          <w:ilvl w:val="0"/>
          <w:numId w:val="7"/>
        </w:numPr>
        <w:shd w:val="clear" w:color="auto" w:fill="auto"/>
        <w:tabs>
          <w:tab w:val="left" w:pos="740"/>
        </w:tabs>
        <w:ind w:left="20" w:right="20"/>
      </w:pPr>
      <w:r>
        <w:t>фамилии, имена, отчества членов Комиссии и других лиц, присутствующих на заседании;</w:t>
      </w:r>
    </w:p>
    <w:p w:rsidR="00CC6C70" w:rsidRDefault="00811FAE">
      <w:pPr>
        <w:pStyle w:val="11"/>
        <w:framePr w:w="10234" w:h="13381" w:hRule="exact" w:wrap="none" w:vAnchor="page" w:hAnchor="page" w:x="872" w:y="1550"/>
        <w:numPr>
          <w:ilvl w:val="0"/>
          <w:numId w:val="7"/>
        </w:numPr>
        <w:shd w:val="clear" w:color="auto" w:fill="auto"/>
        <w:tabs>
          <w:tab w:val="left" w:pos="730"/>
        </w:tabs>
        <w:ind w:left="20"/>
      </w:pPr>
      <w:r>
        <w:t>существо решения и его обоснование;</w:t>
      </w:r>
    </w:p>
    <w:p w:rsidR="00CC6C70" w:rsidRDefault="00811FAE">
      <w:pPr>
        <w:pStyle w:val="11"/>
        <w:framePr w:w="10234" w:h="13381" w:hRule="exact" w:wrap="none" w:vAnchor="page" w:hAnchor="page" w:x="872" w:y="1550"/>
        <w:numPr>
          <w:ilvl w:val="0"/>
          <w:numId w:val="7"/>
        </w:numPr>
        <w:shd w:val="clear" w:color="auto" w:fill="auto"/>
        <w:tabs>
          <w:tab w:val="left" w:pos="721"/>
        </w:tabs>
        <w:ind w:left="20"/>
      </w:pPr>
      <w:r>
        <w:t>результаты голосования.</w:t>
      </w:r>
    </w:p>
    <w:p w:rsidR="00CC6C70" w:rsidRDefault="00811FAE">
      <w:pPr>
        <w:pStyle w:val="11"/>
        <w:framePr w:w="10234" w:h="13381" w:hRule="exact" w:wrap="none" w:vAnchor="page" w:hAnchor="page" w:x="872" w:y="1550"/>
        <w:shd w:val="clear" w:color="auto" w:fill="auto"/>
        <w:ind w:left="20" w:right="20" w:firstLine="700"/>
      </w:pPr>
      <w: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C6C70" w:rsidRDefault="00811FAE">
      <w:pPr>
        <w:pStyle w:val="11"/>
        <w:framePr w:w="10234" w:h="13381" w:hRule="exact" w:wrap="none" w:vAnchor="page" w:hAnchor="page" w:x="872" w:y="1550"/>
        <w:shd w:val="clear" w:color="auto" w:fill="auto"/>
        <w:ind w:left="20" w:right="20" w:firstLine="700"/>
      </w:pPr>
      <w:r>
        <w:t>Копии решения Комиссии в течение трех дней со дня его принятия направляются работнику управления, а также по решению Комиссии - иным заинтересованным лицам.</w:t>
      </w:r>
    </w:p>
    <w:p w:rsidR="00CC6C70" w:rsidRDefault="00811FAE">
      <w:pPr>
        <w:pStyle w:val="11"/>
        <w:framePr w:w="10234" w:h="13381" w:hRule="exact" w:wrap="none" w:vAnchor="page" w:hAnchor="page" w:x="872" w:y="1550"/>
        <w:shd w:val="clear" w:color="auto" w:fill="auto"/>
        <w:ind w:left="20" w:right="20" w:firstLine="700"/>
      </w:pPr>
      <w:r>
        <w:t>Решение Комиссии может быть обжаловано работником управления в 10</w:t>
      </w:r>
      <w:r>
        <w:softHyphen/>
        <w:t>дневный срок со дня вручения ему копии решения Комиссии в порядке, предусмотренном законодательством Российской Федерации.</w:t>
      </w:r>
    </w:p>
    <w:p w:rsidR="00CC6C70" w:rsidRDefault="00811FAE">
      <w:pPr>
        <w:pStyle w:val="11"/>
        <w:framePr w:w="10234" w:h="13381" w:hRule="exact" w:wrap="none" w:vAnchor="page" w:hAnchor="page" w:x="872" w:y="1550"/>
        <w:shd w:val="clear" w:color="auto" w:fill="auto"/>
        <w:ind w:left="20" w:right="20" w:firstLine="700"/>
      </w:pPr>
      <w:r>
        <w:t>В случае установления Комиссией факта совершения работником управления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CC6C70" w:rsidRDefault="00811FAE">
      <w:pPr>
        <w:pStyle w:val="11"/>
        <w:framePr w:w="10234" w:h="13381" w:hRule="exact" w:wrap="none" w:vAnchor="page" w:hAnchor="page" w:x="872" w:y="1550"/>
        <w:shd w:val="clear" w:color="auto" w:fill="auto"/>
        <w:ind w:left="20" w:right="20" w:firstLine="700"/>
      </w:pPr>
      <w:r>
        <w:t xml:space="preserve">Решение Комиссии, принятое в отношении работника </w:t>
      </w:r>
      <w:r w:rsidR="00963D91">
        <w:t>ГАУЗ РБ Стоматологическая поликлиника №9 г.Уфа</w:t>
      </w:r>
      <w:r>
        <w:t>, хранится в его личном деле.</w:t>
      </w:r>
    </w:p>
    <w:p w:rsidR="00CC6C70" w:rsidRDefault="00811FAE">
      <w:pPr>
        <w:pStyle w:val="11"/>
        <w:framePr w:w="10234" w:h="13381" w:hRule="exact" w:wrap="none" w:vAnchor="page" w:hAnchor="page" w:x="872" w:y="1550"/>
        <w:shd w:val="clear" w:color="auto" w:fill="auto"/>
        <w:ind w:left="20" w:right="20" w:firstLine="700"/>
      </w:pPr>
      <w:r>
        <w:t>Уведомление о наличии конфликта интересов или о возможности его возникновения приобщается к личному делу работника.</w:t>
      </w:r>
    </w:p>
    <w:p w:rsidR="00CC6C70" w:rsidRDefault="00CC6C70">
      <w:pPr>
        <w:rPr>
          <w:sz w:val="2"/>
          <w:szCs w:val="2"/>
        </w:rPr>
        <w:sectPr w:rsidR="00CC6C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6C70" w:rsidRDefault="00811FAE">
      <w:pPr>
        <w:pStyle w:val="a6"/>
        <w:framePr w:wrap="none" w:vAnchor="page" w:hAnchor="page" w:x="6541" w:y="984"/>
        <w:shd w:val="clear" w:color="auto" w:fill="auto"/>
        <w:spacing w:line="210" w:lineRule="exact"/>
        <w:ind w:left="20"/>
      </w:pPr>
      <w:r>
        <w:lastRenderedPageBreak/>
        <w:t>(ФИО, должность работодателя)</w:t>
      </w:r>
    </w:p>
    <w:p w:rsidR="00CC6C70" w:rsidRDefault="00811FAE">
      <w:pPr>
        <w:pStyle w:val="11"/>
        <w:framePr w:w="10214" w:h="307" w:hRule="exact" w:wrap="none" w:vAnchor="page" w:hAnchor="page" w:x="882" w:y="1692"/>
        <w:shd w:val="clear" w:color="auto" w:fill="auto"/>
        <w:spacing w:line="250" w:lineRule="exact"/>
        <w:ind w:left="40"/>
        <w:jc w:val="center"/>
      </w:pPr>
      <w:r>
        <w:t>от</w:t>
      </w:r>
    </w:p>
    <w:p w:rsidR="00CC6C70" w:rsidRDefault="00811FAE">
      <w:pPr>
        <w:pStyle w:val="20"/>
        <w:framePr w:w="10214" w:h="2939" w:hRule="exact" w:wrap="none" w:vAnchor="page" w:hAnchor="page" w:x="882" w:y="2326"/>
        <w:shd w:val="clear" w:color="auto" w:fill="auto"/>
        <w:spacing w:after="417" w:line="322" w:lineRule="exact"/>
        <w:ind w:right="520"/>
        <w:jc w:val="center"/>
      </w:pPr>
      <w:r>
        <w:t>(ФИО, должность работника государственного учреждения)</w:t>
      </w:r>
    </w:p>
    <w:p w:rsidR="00CC6C70" w:rsidRDefault="00811FAE">
      <w:pPr>
        <w:pStyle w:val="11"/>
        <w:framePr w:w="10214" w:h="2939" w:hRule="exact" w:wrap="none" w:vAnchor="page" w:hAnchor="page" w:x="882" w:y="2326"/>
        <w:shd w:val="clear" w:color="auto" w:fill="auto"/>
        <w:spacing w:after="52" w:line="250" w:lineRule="exact"/>
        <w:ind w:left="40"/>
        <w:jc w:val="center"/>
      </w:pPr>
      <w:r>
        <w:t>УВЕДОМЛЕНИЕ</w:t>
      </w:r>
    </w:p>
    <w:p w:rsidR="00CC6C70" w:rsidRDefault="00811FAE">
      <w:pPr>
        <w:pStyle w:val="11"/>
        <w:framePr w:w="10214" w:h="2939" w:hRule="exact" w:wrap="none" w:vAnchor="page" w:hAnchor="page" w:x="882" w:y="2326"/>
        <w:shd w:val="clear" w:color="auto" w:fill="auto"/>
        <w:spacing w:after="333" w:line="250" w:lineRule="exact"/>
        <w:ind w:left="40"/>
        <w:jc w:val="center"/>
      </w:pPr>
      <w:r>
        <w:t>о возникшем конфликте интересов или о возможности его возникновения</w:t>
      </w:r>
    </w:p>
    <w:p w:rsidR="00CC6C70" w:rsidRDefault="00811FAE">
      <w:pPr>
        <w:pStyle w:val="11"/>
        <w:framePr w:w="10214" w:h="2939" w:hRule="exact" w:wrap="none" w:vAnchor="page" w:hAnchor="page" w:x="882" w:y="2326"/>
        <w:shd w:val="clear" w:color="auto" w:fill="auto"/>
        <w:tabs>
          <w:tab w:val="left" w:leader="underscore" w:pos="8655"/>
          <w:tab w:val="left" w:leader="underscore" w:pos="8670"/>
          <w:tab w:val="left" w:leader="underscore" w:pos="9802"/>
        </w:tabs>
        <w:spacing w:line="374" w:lineRule="exact"/>
        <w:ind w:left="20"/>
        <w:jc w:val="left"/>
      </w:pPr>
      <w:r>
        <w:t>В соответствии с Федеральным законом от 25 декабря 2008 года№ 27Э-ФЗ «О противодействии коррупции» сообщаю о том, что:</w:t>
      </w:r>
      <w:r>
        <w:tab/>
      </w:r>
      <w:r>
        <w:rPr>
          <w:vertAlign w:val="subscript"/>
        </w:rPr>
        <w:tab/>
      </w:r>
      <w:r>
        <w:tab/>
      </w:r>
    </w:p>
    <w:p w:rsidR="00CC6C70" w:rsidRDefault="00811FAE">
      <w:pPr>
        <w:pStyle w:val="20"/>
        <w:framePr w:w="10214" w:h="1972" w:hRule="exact" w:wrap="none" w:vAnchor="page" w:hAnchor="page" w:x="882" w:y="6318"/>
        <w:shd w:val="clear" w:color="auto" w:fill="auto"/>
        <w:spacing w:after="0" w:line="317" w:lineRule="exact"/>
        <w:ind w:left="20"/>
        <w:jc w:val="both"/>
      </w:pPr>
      <w:r>
        <w:t>(описывается ситуация, при которой личная заинтересованность работника государственного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государственного учреждения и законными интересами граждан, организаций, общества, субъекта РФ или РБ, способное привести к причинению вреда законным интересам последних)</w:t>
      </w:r>
    </w:p>
    <w:p w:rsidR="00CC6C70" w:rsidRDefault="00811FAE">
      <w:pPr>
        <w:pStyle w:val="20"/>
        <w:framePr w:w="10214" w:h="690" w:hRule="exact" w:wrap="none" w:vAnchor="page" w:hAnchor="page" w:x="882" w:y="9707"/>
        <w:shd w:val="clear" w:color="auto" w:fill="auto"/>
        <w:spacing w:after="0" w:line="317" w:lineRule="exact"/>
        <w:ind w:left="20"/>
        <w:jc w:val="both"/>
      </w:pPr>
      <w:r>
        <w:t>(Описание должностных обязанностей, на исполнение которых может негативно повлиять либо негативно влияет личная заинтересованность работника государственного учреждения)</w:t>
      </w:r>
    </w:p>
    <w:p w:rsidR="00CC6C70" w:rsidRDefault="00811FAE">
      <w:pPr>
        <w:pStyle w:val="20"/>
        <w:framePr w:w="10214" w:h="279" w:hRule="exact" w:wrap="none" w:vAnchor="page" w:hAnchor="page" w:x="882" w:y="11904"/>
        <w:shd w:val="clear" w:color="auto" w:fill="auto"/>
        <w:spacing w:after="0" w:line="210" w:lineRule="exact"/>
        <w:ind w:left="40"/>
        <w:jc w:val="center"/>
      </w:pPr>
      <w:r>
        <w:t>(Дополнительные сведения)</w:t>
      </w:r>
    </w:p>
    <w:p w:rsidR="00CC6C70" w:rsidRDefault="00811FAE">
      <w:pPr>
        <w:pStyle w:val="20"/>
        <w:framePr w:w="10214" w:h="1003" w:hRule="exact" w:wrap="none" w:vAnchor="page" w:hAnchor="page" w:x="882" w:y="12533"/>
        <w:shd w:val="clear" w:color="auto" w:fill="auto"/>
        <w:spacing w:after="0" w:line="312" w:lineRule="exact"/>
        <w:ind w:left="5560" w:right="900"/>
      </w:pPr>
      <w:r>
        <w:t>(личная подпись работника государственного учреждения)</w:t>
      </w:r>
    </w:p>
    <w:p w:rsidR="00CC6C70" w:rsidRDefault="00811FAE">
      <w:pPr>
        <w:pStyle w:val="11"/>
        <w:framePr w:w="10214" w:h="1003" w:hRule="exact" w:wrap="none" w:vAnchor="page" w:hAnchor="page" w:x="882" w:y="12533"/>
        <w:shd w:val="clear" w:color="auto" w:fill="auto"/>
        <w:tabs>
          <w:tab w:val="left" w:leader="underscore" w:pos="6184"/>
          <w:tab w:val="left" w:leader="underscore" w:pos="7206"/>
          <w:tab w:val="left" w:leader="underscore" w:pos="8699"/>
        </w:tabs>
        <w:spacing w:line="250" w:lineRule="exact"/>
        <w:ind w:left="5560"/>
        <w:jc w:val="left"/>
      </w:pPr>
      <w:r>
        <w:t>«</w:t>
      </w:r>
      <w:r>
        <w:tab/>
        <w:t>»</w:t>
      </w:r>
      <w:r>
        <w:tab/>
        <w:t xml:space="preserve"> 20</w:t>
      </w:r>
      <w:r>
        <w:tab/>
        <w:t>года</w:t>
      </w:r>
    </w:p>
    <w:p w:rsidR="00CC6C70" w:rsidRDefault="00811FAE">
      <w:pPr>
        <w:pStyle w:val="60"/>
        <w:framePr w:w="10214" w:h="744" w:hRule="exact" w:wrap="none" w:vAnchor="page" w:hAnchor="page" w:x="882" w:y="13908"/>
        <w:shd w:val="clear" w:color="auto" w:fill="auto"/>
        <w:tabs>
          <w:tab w:val="left" w:pos="2550"/>
        </w:tabs>
        <w:spacing w:before="0" w:after="0"/>
        <w:ind w:left="20" w:right="4040"/>
      </w:pPr>
      <w:r>
        <w:t>Уведомление зарегистрировано в журнале регистрации « »</w:t>
      </w:r>
      <w:r>
        <w:tab/>
        <w:t>г. за №</w:t>
      </w:r>
    </w:p>
    <w:p w:rsidR="00CC6C70" w:rsidRDefault="00811FAE">
      <w:pPr>
        <w:pStyle w:val="20"/>
        <w:framePr w:wrap="none" w:vAnchor="page" w:hAnchor="page" w:x="882" w:y="15019"/>
        <w:shd w:val="clear" w:color="auto" w:fill="auto"/>
        <w:spacing w:after="0" w:line="210" w:lineRule="exact"/>
        <w:ind w:left="20"/>
        <w:jc w:val="both"/>
      </w:pPr>
      <w:r>
        <w:t>(ФИО ответственного лица)</w:t>
      </w:r>
    </w:p>
    <w:p w:rsidR="00CC6C70" w:rsidRDefault="00CC6C70">
      <w:pPr>
        <w:rPr>
          <w:sz w:val="2"/>
          <w:szCs w:val="2"/>
        </w:rPr>
      </w:pPr>
    </w:p>
    <w:sectPr w:rsidR="00CC6C70" w:rsidSect="00D46B0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E4" w:rsidRDefault="003577E4">
      <w:r>
        <w:separator/>
      </w:r>
    </w:p>
  </w:endnote>
  <w:endnote w:type="continuationSeparator" w:id="0">
    <w:p w:rsidR="003577E4" w:rsidRDefault="0035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E4" w:rsidRDefault="003577E4"/>
  </w:footnote>
  <w:footnote w:type="continuationSeparator" w:id="0">
    <w:p w:rsidR="003577E4" w:rsidRDefault="003577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588"/>
    <w:multiLevelType w:val="multilevel"/>
    <w:tmpl w:val="FA36A6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172EE"/>
    <w:multiLevelType w:val="multilevel"/>
    <w:tmpl w:val="C5388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B0021"/>
    <w:multiLevelType w:val="multilevel"/>
    <w:tmpl w:val="3E84D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13F09"/>
    <w:multiLevelType w:val="multilevel"/>
    <w:tmpl w:val="1FE27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80FE2"/>
    <w:multiLevelType w:val="multilevel"/>
    <w:tmpl w:val="F91A08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D103A"/>
    <w:multiLevelType w:val="multilevel"/>
    <w:tmpl w:val="6D804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BC109C"/>
    <w:multiLevelType w:val="multilevel"/>
    <w:tmpl w:val="DD84B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70"/>
    <w:rsid w:val="000C6DE1"/>
    <w:rsid w:val="00122C37"/>
    <w:rsid w:val="00182003"/>
    <w:rsid w:val="00195E0B"/>
    <w:rsid w:val="00220AC0"/>
    <w:rsid w:val="003577E4"/>
    <w:rsid w:val="00563C24"/>
    <w:rsid w:val="005F4B14"/>
    <w:rsid w:val="00613EE1"/>
    <w:rsid w:val="006F5576"/>
    <w:rsid w:val="00781B5E"/>
    <w:rsid w:val="007D05C3"/>
    <w:rsid w:val="00811FAE"/>
    <w:rsid w:val="00963D91"/>
    <w:rsid w:val="00B75EBC"/>
    <w:rsid w:val="00BA7EBB"/>
    <w:rsid w:val="00BE75BD"/>
    <w:rsid w:val="00BF7E50"/>
    <w:rsid w:val="00CC6C70"/>
    <w:rsid w:val="00D46B0C"/>
    <w:rsid w:val="00E4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Impact4pt">
    <w:name w:val="Основной текст (5) + Impact;4 pt;Курсив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74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7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499" w:lineRule="exact"/>
      <w:ind w:hanging="840"/>
    </w:pPr>
    <w:rPr>
      <w:rFonts w:ascii="Times New Roman" w:eastAsia="Times New Roman" w:hAnsi="Times New Roman" w:cs="Times New Roman"/>
      <w:b/>
      <w:bCs/>
      <w:spacing w:val="2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300" w:line="346" w:lineRule="exac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95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Impact4pt">
    <w:name w:val="Основной текст (5) + Impact;4 pt;Курсив"/>
    <w:basedOn w:val="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74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7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499" w:lineRule="exact"/>
      <w:ind w:hanging="840"/>
    </w:pPr>
    <w:rPr>
      <w:rFonts w:ascii="Times New Roman" w:eastAsia="Times New Roman" w:hAnsi="Times New Roman" w:cs="Times New Roman"/>
      <w:b/>
      <w:bCs/>
      <w:spacing w:val="2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300" w:line="346" w:lineRule="exac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95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0761-2B01-4337-9EE1-B801673B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Kadri</cp:lastModifiedBy>
  <cp:revision>14</cp:revision>
  <cp:lastPrinted>2022-03-22T09:07:00Z</cp:lastPrinted>
  <dcterms:created xsi:type="dcterms:W3CDTF">2018-03-20T04:39:00Z</dcterms:created>
  <dcterms:modified xsi:type="dcterms:W3CDTF">2022-04-06T08:34:00Z</dcterms:modified>
</cp:coreProperties>
</file>